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C57FE" w14:textId="3C611C60" w:rsidR="00E95E1D" w:rsidRDefault="00064DBC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FF0000"/>
          <w:sz w:val="24"/>
          <w:szCs w:val="24"/>
        </w:rPr>
      </w:pPr>
      <w:r>
        <w:rPr>
          <w:rFonts w:ascii="Arial" w:eastAsia="Arial" w:hAnsi="Arial" w:cs="Arial"/>
          <w:b/>
          <w:color w:val="FF0000"/>
          <w:sz w:val="24"/>
          <w:szCs w:val="24"/>
        </w:rPr>
        <w:t xml:space="preserve">П </w:t>
      </w:r>
      <w:r>
        <w:rPr>
          <w:rFonts w:ascii="Arial" w:eastAsia="Arial" w:hAnsi="Arial" w:cs="Arial"/>
          <w:b/>
          <w:color w:val="FF0000"/>
          <w:sz w:val="24"/>
          <w:szCs w:val="24"/>
        </w:rPr>
        <w:t xml:space="preserve">Р </w:t>
      </w:r>
      <w:r>
        <w:rPr>
          <w:rFonts w:ascii="Arial" w:eastAsia="Arial" w:hAnsi="Arial" w:cs="Arial"/>
          <w:b/>
          <w:color w:val="FF0000"/>
          <w:sz w:val="24"/>
          <w:szCs w:val="24"/>
        </w:rPr>
        <w:t xml:space="preserve">О </w:t>
      </w:r>
      <w:r>
        <w:rPr>
          <w:rFonts w:ascii="Arial" w:eastAsia="Arial" w:hAnsi="Arial" w:cs="Arial"/>
          <w:b/>
          <w:color w:val="FF0000"/>
          <w:sz w:val="24"/>
          <w:szCs w:val="24"/>
        </w:rPr>
        <w:t xml:space="preserve">Є </w:t>
      </w:r>
      <w:r>
        <w:rPr>
          <w:rFonts w:ascii="Arial" w:eastAsia="Arial" w:hAnsi="Arial" w:cs="Arial"/>
          <w:b/>
          <w:color w:val="FF0000"/>
          <w:sz w:val="24"/>
          <w:szCs w:val="24"/>
        </w:rPr>
        <w:t xml:space="preserve">К </w:t>
      </w:r>
      <w:r>
        <w:rPr>
          <w:rFonts w:ascii="Arial" w:eastAsia="Arial" w:hAnsi="Arial" w:cs="Arial"/>
          <w:b/>
          <w:color w:val="FF0000"/>
          <w:sz w:val="24"/>
          <w:szCs w:val="24"/>
        </w:rPr>
        <w:t>Т</w:t>
      </w:r>
    </w:p>
    <w:p w14:paraId="439C57FF" w14:textId="77777777" w:rsidR="00E95E1D" w:rsidRDefault="00064DBC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МІНІСТЕРСТВО ОСВІТИ І НАУКИ УКРАЇНИ</w:t>
      </w:r>
    </w:p>
    <w:p w14:paraId="439C5800" w14:textId="77777777" w:rsidR="00E95E1D" w:rsidRDefault="00064DBC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НАКАЗ</w:t>
      </w:r>
    </w:p>
    <w:p w14:paraId="439C5801" w14:textId="77777777" w:rsidR="00E95E1D" w:rsidRDefault="00064DBC">
      <w:pPr>
        <w:shd w:val="clear" w:color="auto" w:fill="FFFFFF"/>
        <w:spacing w:line="36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м. Київ</w:t>
      </w:r>
    </w:p>
    <w:p w14:paraId="439C5802" w14:textId="77777777" w:rsidR="00E95E1D" w:rsidRDefault="00064DBC">
      <w:pPr>
        <w:shd w:val="clear" w:color="auto" w:fill="FFFFFF"/>
        <w:spacing w:line="360" w:lineRule="auto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__________________2019 р.                                                       № _____________</w:t>
      </w:r>
    </w:p>
    <w:p w14:paraId="439C5803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4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5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6" w14:textId="77777777" w:rsidR="00E95E1D" w:rsidRDefault="00E95E1D">
      <w:pPr>
        <w:shd w:val="clear" w:color="auto" w:fill="FFFFFF"/>
        <w:spacing w:after="0" w:line="240" w:lineRule="auto"/>
        <w:ind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7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8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9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A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B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C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D" w14:textId="77777777" w:rsidR="00E95E1D" w:rsidRDefault="00E95E1D">
      <w:pPr>
        <w:shd w:val="clear" w:color="auto" w:fill="FFFFFF"/>
        <w:spacing w:after="0" w:line="240" w:lineRule="auto"/>
        <w:ind w:left="448" w:right="448"/>
        <w:rPr>
          <w:rFonts w:ascii="Arial" w:eastAsia="Arial" w:hAnsi="Arial" w:cs="Arial"/>
          <w:color w:val="000000"/>
          <w:sz w:val="24"/>
          <w:szCs w:val="24"/>
        </w:rPr>
      </w:pPr>
    </w:p>
    <w:p w14:paraId="439C580E" w14:textId="77777777" w:rsidR="00E95E1D" w:rsidRDefault="00064DBC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Про затвердження </w:t>
      </w:r>
    </w:p>
    <w:p w14:paraId="439C580F" w14:textId="77777777" w:rsidR="00E95E1D" w:rsidRDefault="00064DBC">
      <w:pPr>
        <w:spacing w:after="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Типового положення </w:t>
      </w:r>
      <w:r>
        <w:rPr>
          <w:rFonts w:ascii="Arial" w:eastAsia="Arial" w:hAnsi="Arial" w:cs="Arial"/>
          <w:sz w:val="24"/>
          <w:szCs w:val="24"/>
        </w:rPr>
        <w:t xml:space="preserve">про центр кар’єри </w:t>
      </w:r>
    </w:p>
    <w:p w14:paraId="439C5810" w14:textId="77777777" w:rsidR="00E95E1D" w:rsidRDefault="00064DBC">
      <w:pPr>
        <w:spacing w:after="0" w:line="240" w:lineRule="auto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закладу професійної </w:t>
      </w:r>
      <w:r>
        <w:rPr>
          <w:rFonts w:ascii="Arial" w:eastAsia="Arial" w:hAnsi="Arial" w:cs="Arial"/>
          <w:color w:val="000000"/>
          <w:sz w:val="24"/>
          <w:szCs w:val="24"/>
        </w:rPr>
        <w:t>(професійно-технічної) освіти</w:t>
      </w:r>
    </w:p>
    <w:p w14:paraId="439C5811" w14:textId="77777777" w:rsidR="00E95E1D" w:rsidRDefault="00E95E1D">
      <w:pPr>
        <w:shd w:val="clear" w:color="auto" w:fill="FFFFFF"/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</w:p>
    <w:p w14:paraId="439C5812" w14:textId="77777777" w:rsidR="00E95E1D" w:rsidRDefault="00E95E1D">
      <w:pPr>
        <w:shd w:val="clear" w:color="auto" w:fill="FFFFFF"/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</w:p>
    <w:p w14:paraId="439C5813" w14:textId="77777777" w:rsidR="00E95E1D" w:rsidRDefault="00064DBC">
      <w:pPr>
        <w:shd w:val="clear" w:color="auto" w:fill="FFFFFF"/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Відповідно до Концепції реалізації державної політики у сфері професійної (професійно-технічної) освіти «Сучасна професійна (професійно-технічна) освіта» на період до 2027 року, затвердженої розпорядженням Кабінету Міністрів України від 12.06.2019 № 419-р </w:t>
      </w:r>
      <w:r>
        <w:rPr>
          <w:rFonts w:ascii="Arial" w:eastAsia="Arial" w:hAnsi="Arial" w:cs="Arial"/>
          <w:sz w:val="24"/>
          <w:szCs w:val="24"/>
        </w:rPr>
        <w:t xml:space="preserve">, пункту 8 </w:t>
      </w:r>
      <w:hyperlink r:id="rId8" w:anchor="n8">
        <w:r>
          <w:rPr>
            <w:rFonts w:ascii="Arial" w:eastAsia="Arial" w:hAnsi="Arial" w:cs="Arial"/>
            <w:sz w:val="24"/>
            <w:szCs w:val="24"/>
          </w:rPr>
          <w:t>Положення про Міністерство освіти і науки України</w:t>
        </w:r>
      </w:hyperlink>
      <w:r>
        <w:rPr>
          <w:rFonts w:ascii="Arial" w:eastAsia="Arial" w:hAnsi="Arial" w:cs="Arial"/>
          <w:sz w:val="24"/>
          <w:szCs w:val="24"/>
        </w:rPr>
        <w:t>, затвердженого постановою Кабінету Міністрів України від 16.10.2014 № 630 (зі змінам</w:t>
      </w:r>
      <w:r>
        <w:rPr>
          <w:rFonts w:ascii="Arial" w:eastAsia="Arial" w:hAnsi="Arial" w:cs="Arial"/>
          <w:sz w:val="24"/>
          <w:szCs w:val="24"/>
        </w:rPr>
        <w:t>и), та з метою популяризації робітничих професій і сприяння професійному розвитку здобувачів професійної (професійно-технічної) освіти,</w:t>
      </w:r>
    </w:p>
    <w:p w14:paraId="439C5814" w14:textId="77777777" w:rsidR="00E95E1D" w:rsidRDefault="00E95E1D">
      <w:pPr>
        <w:shd w:val="clear" w:color="auto" w:fill="FFFFFF"/>
        <w:spacing w:after="0" w:line="240" w:lineRule="auto"/>
        <w:ind w:firstLine="567"/>
        <w:jc w:val="both"/>
        <w:rPr>
          <w:rFonts w:ascii="Arial" w:eastAsia="Arial" w:hAnsi="Arial" w:cs="Arial"/>
          <w:sz w:val="24"/>
          <w:szCs w:val="24"/>
        </w:rPr>
      </w:pPr>
    </w:p>
    <w:p w14:paraId="439C5815" w14:textId="77777777" w:rsidR="00E95E1D" w:rsidRDefault="00064DBC">
      <w:pPr>
        <w:shd w:val="clear" w:color="auto" w:fill="FFFFFF"/>
        <w:spacing w:after="0" w:line="240" w:lineRule="auto"/>
        <w:ind w:firstLine="57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НАКАЗУЮ:</w:t>
      </w:r>
    </w:p>
    <w:p w14:paraId="439C5816" w14:textId="77777777" w:rsidR="00E95E1D" w:rsidRDefault="00E95E1D">
      <w:pPr>
        <w:shd w:val="clear" w:color="auto" w:fill="FFFFFF"/>
        <w:spacing w:after="0" w:line="240" w:lineRule="auto"/>
        <w:ind w:firstLine="57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17" w14:textId="77777777" w:rsidR="00E95E1D" w:rsidRDefault="00064D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Затвердити Типове положення про центр кар’єри закладу професійної (професійно-технічної) освіти </w:t>
      </w:r>
      <w:r>
        <w:rPr>
          <w:rFonts w:ascii="Arial" w:eastAsia="Arial" w:hAnsi="Arial" w:cs="Arial"/>
          <w:sz w:val="24"/>
          <w:szCs w:val="24"/>
        </w:rPr>
        <w:t>(додається).</w:t>
      </w:r>
    </w:p>
    <w:p w14:paraId="439C5818" w14:textId="77777777" w:rsidR="00E95E1D" w:rsidRDefault="00E95E1D">
      <w:pPr>
        <w:shd w:val="clear" w:color="auto" w:fill="FFFFFF"/>
        <w:spacing w:after="0" w:line="240" w:lineRule="auto"/>
        <w:ind w:left="36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19" w14:textId="77777777" w:rsidR="00E95E1D" w:rsidRDefault="00064D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Директорату професійної освіти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Шумік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І. В.) забезпечити в установленому порядку подання цього наказу на державну реєстрацію до Міністерства юстиції України.</w:t>
      </w:r>
    </w:p>
    <w:p w14:paraId="439C581A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439C581B" w14:textId="77777777" w:rsidR="00E95E1D" w:rsidRDefault="00064D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5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Департаменту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забезпечення документообігу, контролю та інформаційних технологій (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Єрко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І. А.) зробити відмітку у справах архіву.</w:t>
      </w:r>
    </w:p>
    <w:p w14:paraId="439C581C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439C581D" w14:textId="77777777" w:rsidR="00E95E1D" w:rsidRDefault="00064DBC">
      <w:pPr>
        <w:numPr>
          <w:ilvl w:val="0"/>
          <w:numId w:val="1"/>
        </w:numPr>
        <w:shd w:val="clear" w:color="auto" w:fill="FFFFFF"/>
        <w:spacing w:after="0" w:line="240" w:lineRule="auto"/>
        <w:ind w:left="714" w:hanging="357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Цей наказ набирає чинності з дня його офіційного опублікування.</w:t>
      </w:r>
    </w:p>
    <w:p w14:paraId="439C581E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Arial" w:eastAsia="Arial" w:hAnsi="Arial" w:cs="Arial"/>
          <w:color w:val="000000"/>
          <w:sz w:val="24"/>
          <w:szCs w:val="24"/>
        </w:rPr>
      </w:pPr>
    </w:p>
    <w:p w14:paraId="439C581F" w14:textId="77777777" w:rsidR="00E95E1D" w:rsidRDefault="00064DBC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360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Контроль за виконанням цього наказу покласти на заступника М</w:t>
      </w:r>
      <w:r>
        <w:rPr>
          <w:rFonts w:ascii="Arial" w:eastAsia="Arial" w:hAnsi="Arial" w:cs="Arial"/>
          <w:sz w:val="24"/>
          <w:szCs w:val="24"/>
        </w:rPr>
        <w:t>іністра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Коржевс</w:t>
      </w:r>
      <w:r>
        <w:rPr>
          <w:rFonts w:ascii="Arial" w:eastAsia="Arial" w:hAnsi="Arial" w:cs="Arial"/>
          <w:color w:val="000000"/>
          <w:sz w:val="24"/>
          <w:szCs w:val="24"/>
        </w:rPr>
        <w:t>ького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П. М. </w:t>
      </w:r>
    </w:p>
    <w:p w14:paraId="439C5820" w14:textId="77777777" w:rsidR="00E95E1D" w:rsidRDefault="00E95E1D">
      <w:pPr>
        <w:shd w:val="clear" w:color="auto" w:fill="FFFFFF"/>
        <w:spacing w:after="0" w:line="240" w:lineRule="auto"/>
        <w:ind w:firstLine="45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tbl>
      <w:tblPr>
        <w:tblStyle w:val="a"/>
        <w:tblW w:w="9639" w:type="dxa"/>
        <w:tblLayout w:type="fixed"/>
        <w:tblLook w:val="0400" w:firstRow="0" w:lastRow="0" w:firstColumn="0" w:lastColumn="0" w:noHBand="0" w:noVBand="1"/>
      </w:tblPr>
      <w:tblGrid>
        <w:gridCol w:w="4048"/>
        <w:gridCol w:w="5591"/>
      </w:tblGrid>
      <w:tr w:rsidR="00E95E1D" w14:paraId="439C5823" w14:textId="77777777">
        <w:trPr>
          <w:trHeight w:val="290"/>
        </w:trPr>
        <w:tc>
          <w:tcPr>
            <w:tcW w:w="4048" w:type="dxa"/>
          </w:tcPr>
          <w:p w14:paraId="439C5821" w14:textId="77777777" w:rsidR="00E95E1D" w:rsidRDefault="00064DBC">
            <w:pPr>
              <w:spacing w:after="0" w:line="240" w:lineRule="auto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5591" w:type="dxa"/>
          </w:tcPr>
          <w:p w14:paraId="439C5822" w14:textId="77777777" w:rsidR="00E95E1D" w:rsidRDefault="00064DBC">
            <w:pPr>
              <w:spacing w:after="0" w:line="240" w:lineRule="auto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                 Ганна НОВОСАД</w:t>
            </w:r>
          </w:p>
        </w:tc>
      </w:tr>
    </w:tbl>
    <w:p w14:paraId="439C5824" w14:textId="77777777" w:rsidR="00E95E1D" w:rsidRDefault="00E95E1D">
      <w:pPr>
        <w:rPr>
          <w:rFonts w:ascii="Arial" w:eastAsia="Arial" w:hAnsi="Arial" w:cs="Arial"/>
          <w:color w:val="FFFFFF"/>
          <w:sz w:val="24"/>
          <w:szCs w:val="24"/>
        </w:rPr>
        <w:sectPr w:rsidR="00E95E1D">
          <w:headerReference w:type="default" r:id="rId9"/>
          <w:footerReference w:type="default" r:id="rId10"/>
          <w:pgSz w:w="11906" w:h="16838"/>
          <w:pgMar w:top="851" w:right="850" w:bottom="850" w:left="1417" w:header="708" w:footer="708" w:gutter="0"/>
          <w:pgNumType w:start="1"/>
          <w:cols w:space="720"/>
          <w:titlePg/>
        </w:sectPr>
      </w:pPr>
    </w:p>
    <w:p w14:paraId="439C5825" w14:textId="77777777" w:rsidR="00E95E1D" w:rsidRDefault="00064DBC">
      <w:pPr>
        <w:spacing w:after="0" w:line="240" w:lineRule="auto"/>
        <w:ind w:left="4253" w:right="-142" w:firstLine="566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 xml:space="preserve">              ЗАТВЕРДЖЕНО</w:t>
      </w:r>
      <w:r>
        <w:rPr>
          <w:rFonts w:ascii="Arial" w:eastAsia="Arial" w:hAnsi="Arial" w:cs="Arial"/>
          <w:sz w:val="24"/>
          <w:szCs w:val="24"/>
        </w:rPr>
        <w:t> </w:t>
      </w:r>
      <w:r>
        <w:rPr>
          <w:rFonts w:ascii="Arial" w:eastAsia="Arial" w:hAnsi="Arial" w:cs="Arial"/>
          <w:sz w:val="24"/>
          <w:szCs w:val="24"/>
        </w:rPr>
        <w:br/>
      </w:r>
      <w:r>
        <w:rPr>
          <w:rFonts w:ascii="Arial" w:eastAsia="Arial" w:hAnsi="Arial" w:cs="Arial"/>
          <w:color w:val="000000"/>
          <w:sz w:val="24"/>
          <w:szCs w:val="24"/>
        </w:rPr>
        <w:t>наказом Міністерства освіти і науки України</w:t>
      </w:r>
      <w:r>
        <w:rPr>
          <w:rFonts w:ascii="Arial" w:eastAsia="Arial" w:hAnsi="Arial" w:cs="Arial"/>
          <w:sz w:val="24"/>
          <w:szCs w:val="24"/>
        </w:rPr>
        <w:t> </w:t>
      </w:r>
    </w:p>
    <w:p w14:paraId="439C5826" w14:textId="77777777" w:rsidR="00E95E1D" w:rsidRDefault="00064DBC">
      <w:pPr>
        <w:spacing w:after="0" w:line="240" w:lineRule="auto"/>
        <w:ind w:left="4253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                 від  2019 р. №</w:t>
      </w:r>
    </w:p>
    <w:p w14:paraId="439C5827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8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9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A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B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C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D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E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2F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30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31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32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33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34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b/>
          <w:sz w:val="24"/>
          <w:szCs w:val="24"/>
        </w:rPr>
      </w:pPr>
    </w:p>
    <w:p w14:paraId="439C5835" w14:textId="77777777" w:rsidR="00E95E1D" w:rsidRDefault="00064DBC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ТИПОВЕ ПОЛОЖЕННЯ </w:t>
      </w:r>
    </w:p>
    <w:p w14:paraId="439C5836" w14:textId="77777777" w:rsidR="00E95E1D" w:rsidRDefault="00064DBC">
      <w:pP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про </w:t>
      </w:r>
      <w:r>
        <w:rPr>
          <w:rFonts w:ascii="Arial" w:eastAsia="Arial" w:hAnsi="Arial" w:cs="Arial"/>
          <w:b/>
          <w:sz w:val="24"/>
          <w:szCs w:val="24"/>
        </w:rPr>
        <w:t xml:space="preserve">центр кар’єри закладу </w:t>
      </w:r>
      <w:r>
        <w:rPr>
          <w:rFonts w:ascii="Arial" w:eastAsia="Arial" w:hAnsi="Arial" w:cs="Arial"/>
          <w:b/>
          <w:color w:val="000000"/>
          <w:sz w:val="24"/>
          <w:szCs w:val="24"/>
        </w:rPr>
        <w:t>професійної (професійно-технічної) освіти</w:t>
      </w:r>
    </w:p>
    <w:p w14:paraId="439C5837" w14:textId="77777777" w:rsidR="00E95E1D" w:rsidRDefault="00E95E1D">
      <w:pPr>
        <w:spacing w:after="0" w:line="240" w:lineRule="auto"/>
        <w:jc w:val="center"/>
        <w:rPr>
          <w:rFonts w:ascii="Arial" w:eastAsia="Arial" w:hAnsi="Arial" w:cs="Arial"/>
          <w:sz w:val="24"/>
          <w:szCs w:val="24"/>
        </w:rPr>
      </w:pPr>
    </w:p>
    <w:p w14:paraId="439C5838" w14:textId="77777777" w:rsidR="00E95E1D" w:rsidRDefault="00064DBC">
      <w:pPr>
        <w:spacing w:after="0" w:line="240" w:lineRule="auto"/>
        <w:jc w:val="center"/>
        <w:rPr>
          <w:rFonts w:ascii="Arial" w:eastAsia="Arial" w:hAnsi="Arial" w:cs="Arial"/>
          <w:b/>
          <w:i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Загальна частина</w:t>
      </w:r>
    </w:p>
    <w:p w14:paraId="439C5839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Це положення визначає порядок утворення, основні завдання, функції, права та засади фінансування центру кар’єри закладу професійної (професійно-технічної) освіти.</w:t>
      </w:r>
    </w:p>
    <w:p w14:paraId="439C583A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Центр кар’єри закладу професійної (професійно-технічної) освіти (далі – Центр) є структурним </w:t>
      </w:r>
      <w:r>
        <w:rPr>
          <w:rFonts w:ascii="Arial" w:eastAsia="Arial" w:hAnsi="Arial" w:cs="Arial"/>
          <w:color w:val="000000"/>
          <w:sz w:val="24"/>
          <w:szCs w:val="24"/>
        </w:rPr>
        <w:t>підрозділом закладу професійної (професійно-технічної) освіти.</w:t>
      </w:r>
    </w:p>
    <w:p w14:paraId="439C583B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Діяльність Центру спрямована на популяризацію професійної (професійно-технічної) освіти, сприяння працевлаштуванню здобувачів професійної (професійно-технічної) освіти, забезпечення реалізації </w:t>
      </w:r>
      <w:r>
        <w:rPr>
          <w:rFonts w:ascii="Arial" w:eastAsia="Arial" w:hAnsi="Arial" w:cs="Arial"/>
          <w:color w:val="000000"/>
          <w:sz w:val="24"/>
          <w:szCs w:val="24"/>
        </w:rPr>
        <w:t>права випускників закладів професійної (професійно-технічної) освіти на працю, перше робоче місце, відстеження їх трудового шляху та кар’єрного зростання, сприяння у підвищенні їх кваліфікації та/або перепідготовці у разі потреби, а також координацію робот</w:t>
      </w:r>
      <w:r>
        <w:rPr>
          <w:rFonts w:ascii="Arial" w:eastAsia="Arial" w:hAnsi="Arial" w:cs="Arial"/>
          <w:color w:val="000000"/>
          <w:sz w:val="24"/>
          <w:szCs w:val="24"/>
        </w:rPr>
        <w:t>и закладу професійної (професійно-технічної) освіти з цих питань.</w:t>
      </w:r>
    </w:p>
    <w:p w14:paraId="439C583C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Центр у своїй діяльності керується Конституцією України, законами України, актами Президента України, Кабінету Міністрів України, нормативно-правовими актами центральних і місцевих органів виконавчої влади, органів місцевого самоврядування, нормативними до</w:t>
      </w:r>
      <w:r>
        <w:rPr>
          <w:rFonts w:ascii="Arial" w:eastAsia="Arial" w:hAnsi="Arial" w:cs="Arial"/>
          <w:color w:val="000000"/>
          <w:sz w:val="24"/>
          <w:szCs w:val="24"/>
        </w:rPr>
        <w:t>кументами закладу професійної (професійно-технічної) освіти, рішеннями педагогічної ради закладу професійної (професійно-технічної) освіти, а також положенням про центр кар’єри закладу професійної (професійно-технічної) освіти.</w:t>
      </w:r>
    </w:p>
    <w:p w14:paraId="439C583D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Участь та взаємовідносини Це</w:t>
      </w:r>
      <w:r>
        <w:rPr>
          <w:rFonts w:ascii="Arial" w:eastAsia="Arial" w:hAnsi="Arial" w:cs="Arial"/>
          <w:color w:val="000000"/>
          <w:sz w:val="24"/>
          <w:szCs w:val="24"/>
        </w:rPr>
        <w:t>нтру з іншими зацікавленими установами та організаціями з питань реалізації завдань Центру регламентуються відповідними угодами.</w:t>
      </w:r>
    </w:p>
    <w:p w14:paraId="439C583E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Центр діє на підставі положення, що розробляється на основі цього Типового положення. Положення про Центр та зміни до нього зат</w:t>
      </w:r>
      <w:r>
        <w:rPr>
          <w:rFonts w:ascii="Arial" w:eastAsia="Arial" w:hAnsi="Arial" w:cs="Arial"/>
          <w:color w:val="000000"/>
          <w:sz w:val="24"/>
          <w:szCs w:val="24"/>
        </w:rPr>
        <w:t>верджуються керівником закладу професійної (професійно-технічної) освіти.</w:t>
      </w:r>
    </w:p>
    <w:p w14:paraId="439C583F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709" w:right="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40" w14:textId="77777777" w:rsidR="00E95E1D" w:rsidRDefault="00064DBC">
      <w:pP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Порядок утворення Центру</w:t>
      </w:r>
    </w:p>
    <w:p w14:paraId="439C5841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Центр утворюється у закладі професійної (професійно-технічної) освіти в межах встановленої чисельності працівників (штатного розпису). </w:t>
      </w:r>
    </w:p>
    <w:p w14:paraId="439C5842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Діяльність Центру забезпечує керівник Центру, який назначається керівником закладу професійної (професійно-технічної) освіти.</w:t>
      </w:r>
    </w:p>
    <w:p w14:paraId="439C5843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Структура Центру затверджується керівником закладу професійної (професійно-технічної) освіти.</w:t>
      </w:r>
    </w:p>
    <w:p w14:paraId="439C5844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0" w:right="2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До роботи у Центрі залучаються праці</w:t>
      </w:r>
      <w:r>
        <w:rPr>
          <w:rFonts w:ascii="Arial" w:eastAsia="Arial" w:hAnsi="Arial" w:cs="Arial"/>
          <w:color w:val="000000"/>
          <w:sz w:val="24"/>
          <w:szCs w:val="24"/>
        </w:rPr>
        <w:t>вники закладу професійної (професійно-технічної) освіти, представники соціальних партнерів, роботодавців, органів учнівського самоврядування.</w:t>
      </w:r>
    </w:p>
    <w:p w14:paraId="439C5845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709" w:right="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46" w14:textId="77777777" w:rsidR="00E95E1D" w:rsidRDefault="00064DBC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Основні завдання Центру</w:t>
      </w:r>
    </w:p>
    <w:p w14:paraId="439C5847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Популяризація серед дітей, молоді та дорослих робітничих професій та постійного професійного розвитку сучасних робітничих кадрів.</w:t>
      </w:r>
    </w:p>
    <w:p w14:paraId="439C5848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Сприяння працевлаштуванню здобувачів професійної (професійно-технічної) освіти і випускників закладів професійної (професійно-</w:t>
      </w:r>
      <w:r>
        <w:rPr>
          <w:rFonts w:ascii="Arial" w:eastAsia="Arial" w:hAnsi="Arial" w:cs="Arial"/>
          <w:color w:val="000000"/>
          <w:sz w:val="24"/>
          <w:szCs w:val="24"/>
        </w:rPr>
        <w:t>технічної) освіти.</w:t>
      </w:r>
    </w:p>
    <w:p w14:paraId="439C5849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Сприяння плануванню кар’єрного розвитку та кар’єрне консультування здобувачів професійної (професійно-технічної) освіти, випускників закладів освіти.</w:t>
      </w:r>
    </w:p>
    <w:p w14:paraId="439C584A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4B" w14:textId="77777777" w:rsidR="00E95E1D" w:rsidRDefault="00064DBC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Основні функції Центру</w:t>
      </w:r>
    </w:p>
    <w:p w14:paraId="439C584C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Організація профорієнтаційної роботи серед дітей, молоді, дорослих.</w:t>
      </w:r>
    </w:p>
    <w:p w14:paraId="439C584D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Проведення заходів з популяризації робітничих професій та формування мотивації молоді до здобуття професійних кваліфікацій.</w:t>
      </w:r>
    </w:p>
    <w:p w14:paraId="439C584E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Інформування дітей, молоді, дорослих про основні тенденції розви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тку регіонального і локального ринку праці, вимоги роботодавців до </w:t>
      </w:r>
      <w:proofErr w:type="spellStart"/>
      <w:r>
        <w:rPr>
          <w:rFonts w:ascii="Arial" w:eastAsia="Arial" w:hAnsi="Arial" w:cs="Arial"/>
          <w:color w:val="000000"/>
          <w:sz w:val="24"/>
          <w:szCs w:val="24"/>
        </w:rPr>
        <w:t>пошукачів</w:t>
      </w:r>
      <w:proofErr w:type="spellEnd"/>
      <w:r>
        <w:rPr>
          <w:rFonts w:ascii="Arial" w:eastAsia="Arial" w:hAnsi="Arial" w:cs="Arial"/>
          <w:color w:val="000000"/>
          <w:sz w:val="24"/>
          <w:szCs w:val="24"/>
        </w:rPr>
        <w:t xml:space="preserve"> роботи, зокрема використовуючи всі доступні інформаційні ресурси.</w:t>
      </w:r>
    </w:p>
    <w:p w14:paraId="439C584F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Взаємодія з центральними та місцевими органами виконавчої влади, органами місцевого самоврядування, територіальни</w:t>
      </w:r>
      <w:r>
        <w:rPr>
          <w:rFonts w:ascii="Arial" w:eastAsia="Arial" w:hAnsi="Arial" w:cs="Arial"/>
          <w:color w:val="000000"/>
          <w:sz w:val="24"/>
          <w:szCs w:val="24"/>
        </w:rPr>
        <w:t xml:space="preserve">ми підрозділами Державної служби зайнятості, підприємствами, установами, організаціями з питань професійної підготовки та працевлаштування здобувачів професійної (професійно-технічної) освіти. </w:t>
      </w:r>
    </w:p>
    <w:p w14:paraId="439C5850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Інформування здобувачів професійної (професійно-технічної) осв</w:t>
      </w:r>
      <w:r>
        <w:rPr>
          <w:rFonts w:ascii="Arial" w:eastAsia="Arial" w:hAnsi="Arial" w:cs="Arial"/>
          <w:color w:val="000000"/>
          <w:sz w:val="24"/>
          <w:szCs w:val="24"/>
        </w:rPr>
        <w:t>іти і випускників закладу про актуальні пропозиції на ринку праці, що відповідають їх фаховій підготовці, зокрема, використовуючи офіційний веб-сайт закладу професійної (професійно-технічної) освіти.</w:t>
      </w:r>
    </w:p>
    <w:p w14:paraId="439C5851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Співпраця з роботодавцями з питань оперативного заповнен</w:t>
      </w:r>
      <w:r>
        <w:rPr>
          <w:rFonts w:ascii="Arial" w:eastAsia="Arial" w:hAnsi="Arial" w:cs="Arial"/>
          <w:color w:val="000000"/>
          <w:sz w:val="24"/>
          <w:szCs w:val="24"/>
        </w:rPr>
        <w:t>ня вакансій випускниками закладів професійної (професійно-технічної) освіти.</w:t>
      </w:r>
    </w:p>
    <w:p w14:paraId="439C5852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Проведення аналізу попиту і пропозицій робітничих кадрів на ринку праці, зокрема за професіями, підготовка за якими здійснюється у закладі професійної (професійно-технічної) освіт</w:t>
      </w:r>
      <w:r>
        <w:rPr>
          <w:rFonts w:ascii="Arial" w:eastAsia="Arial" w:hAnsi="Arial" w:cs="Arial"/>
          <w:color w:val="000000"/>
          <w:sz w:val="24"/>
          <w:szCs w:val="24"/>
        </w:rPr>
        <w:t>и.</w:t>
      </w:r>
    </w:p>
    <w:p w14:paraId="439C5853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Налагодження та підтримка зворотного зв’язку з підприємствами, установами та організаціями для отримання об’єктивної оцінки якості підготовки здобувачів професійної (професійно-технічної) освіти з огляду на потреби ринку праці.</w:t>
      </w:r>
    </w:p>
    <w:p w14:paraId="439C5854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Вивчення динаміки попиту </w:t>
      </w:r>
      <w:r>
        <w:rPr>
          <w:rFonts w:ascii="Arial" w:eastAsia="Arial" w:hAnsi="Arial" w:cs="Arial"/>
          <w:color w:val="000000"/>
          <w:sz w:val="24"/>
          <w:szCs w:val="24"/>
        </w:rPr>
        <w:t>на відповідні професії на ринку праці, надання відповідних рекомендацій керівництву закладу професійної (професійно-технічної) освіти.</w:t>
      </w:r>
    </w:p>
    <w:p w14:paraId="439C5855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Організація кар’єрного консультування здобувачів професійної (професійно-технічної) освіти, випускників закладів освіти. </w:t>
      </w:r>
    </w:p>
    <w:p w14:paraId="439C5856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Допомога у побудові плану професійної кар’єри на основі (співставлення особистісних даних здобувача професійних кваліфікацій до вимог </w:t>
      </w:r>
      <w:r>
        <w:rPr>
          <w:rFonts w:ascii="Arial" w:eastAsia="Arial" w:hAnsi="Arial" w:cs="Arial"/>
          <w:color w:val="000000"/>
          <w:sz w:val="24"/>
          <w:szCs w:val="24"/>
        </w:rPr>
        <w:t>загальних характеристик професій до працівника.</w:t>
      </w:r>
    </w:p>
    <w:p w14:paraId="439C5857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lastRenderedPageBreak/>
        <w:t>Організація інформаційно-роз’яснювальної роботи серед здобувачів професійної (професійно-технічної) освіти з питань правового регулювання відносин у сфері зайнятості та трудового законодавства.</w:t>
      </w:r>
    </w:p>
    <w:p w14:paraId="439C5858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Розвиток підпр</w:t>
      </w:r>
      <w:r>
        <w:rPr>
          <w:rFonts w:ascii="Arial" w:eastAsia="Arial" w:hAnsi="Arial" w:cs="Arial"/>
          <w:color w:val="000000"/>
          <w:sz w:val="24"/>
          <w:szCs w:val="24"/>
        </w:rPr>
        <w:t>иємницької ініціативи у здобувачів професійної (професійно-технічної) освіти, формування активної соціальної та громадянської позиції, адекватної самооцінки.</w:t>
      </w:r>
    </w:p>
    <w:p w14:paraId="439C5859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Здійснення спільно з територіальними підрозділами Державної служби зайнятості моніторингу працевла</w:t>
      </w:r>
      <w:r>
        <w:rPr>
          <w:rFonts w:ascii="Arial" w:eastAsia="Arial" w:hAnsi="Arial" w:cs="Arial"/>
          <w:color w:val="000000"/>
          <w:sz w:val="24"/>
          <w:szCs w:val="24"/>
        </w:rPr>
        <w:t>штування здобувачів професійної (професійно-технічної) освіти, відстеження їх професійної кар’єри.</w:t>
      </w:r>
    </w:p>
    <w:p w14:paraId="439C585A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Оприлюднення інформації про діяльність Центру у формі оголошень, інформаційних повідомлень, зокрема щодо проведення заходів, на офіційному веб-сайті закладу </w:t>
      </w:r>
      <w:r>
        <w:rPr>
          <w:rFonts w:ascii="Arial" w:eastAsia="Arial" w:hAnsi="Arial" w:cs="Arial"/>
          <w:color w:val="000000"/>
          <w:sz w:val="24"/>
          <w:szCs w:val="24"/>
        </w:rPr>
        <w:t>професійної (професійно-технічної) освіти.</w:t>
      </w:r>
    </w:p>
    <w:p w14:paraId="439C585B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5C" w14:textId="77777777" w:rsidR="00E95E1D" w:rsidRDefault="00064DBC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Права Центру</w:t>
      </w:r>
    </w:p>
    <w:p w14:paraId="439C585D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Проводити засідання Центру та ініціювати засідання педагогічної ради з розгляду питань, що належать до компетенції Центру.</w:t>
      </w:r>
    </w:p>
    <w:p w14:paraId="439C585E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Отримувати інформацію, необхідну для здійснення завдань та функцій Центру.</w:t>
      </w:r>
    </w:p>
    <w:p w14:paraId="439C585F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Отримувати матеріально-технічне забезпечення, що дозволяє </w:t>
      </w:r>
      <w:r>
        <w:rPr>
          <w:rFonts w:ascii="Arial" w:eastAsia="Arial" w:hAnsi="Arial" w:cs="Arial"/>
          <w:color w:val="000000"/>
          <w:sz w:val="24"/>
          <w:szCs w:val="24"/>
        </w:rPr>
        <w:t>проводити діяльність на високому якісному рівні та відповідати тематичним планам заходів.</w:t>
      </w:r>
    </w:p>
    <w:p w14:paraId="439C5860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Залучати до роботи Центру спеціалістів територіальних підрозділів Державної служби зайнятості, психологів, соціальних педагогів, представників роботодавців, юристів, </w:t>
      </w:r>
      <w:r>
        <w:rPr>
          <w:rFonts w:ascii="Arial" w:eastAsia="Arial" w:hAnsi="Arial" w:cs="Arial"/>
          <w:color w:val="000000"/>
          <w:sz w:val="24"/>
          <w:szCs w:val="24"/>
        </w:rPr>
        <w:t>кар’єрних радників.</w:t>
      </w:r>
    </w:p>
    <w:p w14:paraId="439C5861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709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62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39C5863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14:paraId="439C5864" w14:textId="77777777" w:rsidR="00E95E1D" w:rsidRDefault="00064DBC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right="20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Фінансування діяльності Центру</w:t>
      </w:r>
    </w:p>
    <w:p w14:paraId="439C5865" w14:textId="77777777" w:rsidR="00E95E1D" w:rsidRDefault="00064DB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  <w:tab w:val="left" w:pos="709"/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 xml:space="preserve">Фінансування заходів Центру здійснюється за рахунок коштів закладу професійної (професійно-технічної) освіти на підставі кошторису, затвердженого керівником закладу професійної (професійно-технічної) освіти, в установленому законодавством порядку та інших </w:t>
      </w:r>
      <w:r>
        <w:rPr>
          <w:rFonts w:ascii="Arial" w:eastAsia="Arial" w:hAnsi="Arial" w:cs="Arial"/>
          <w:color w:val="000000"/>
          <w:sz w:val="24"/>
          <w:szCs w:val="24"/>
        </w:rPr>
        <w:t>джерел, не заборонених законодавством України.</w:t>
      </w:r>
    </w:p>
    <w:p w14:paraId="439C5866" w14:textId="77777777" w:rsidR="00E95E1D" w:rsidRDefault="00E95E1D">
      <w:pPr>
        <w:pBdr>
          <w:top w:val="nil"/>
          <w:left w:val="nil"/>
          <w:bottom w:val="nil"/>
          <w:right w:val="nil"/>
          <w:between w:val="nil"/>
        </w:pBdr>
        <w:tabs>
          <w:tab w:val="left" w:pos="562"/>
          <w:tab w:val="left" w:pos="1134"/>
        </w:tabs>
        <w:spacing w:after="0" w:line="240" w:lineRule="auto"/>
        <w:ind w:left="709" w:right="20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439C5867" w14:textId="77777777" w:rsidR="00E95E1D" w:rsidRDefault="00E95E1D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Arial" w:eastAsia="Arial" w:hAnsi="Arial" w:cs="Arial"/>
          <w:sz w:val="24"/>
          <w:szCs w:val="24"/>
        </w:rPr>
      </w:pPr>
    </w:p>
    <w:p w14:paraId="439C5868" w14:textId="77777777" w:rsidR="00E95E1D" w:rsidRDefault="00064DBC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Генеральний директор </w:t>
      </w:r>
    </w:p>
    <w:p w14:paraId="439C5869" w14:textId="77777777" w:rsidR="00E95E1D" w:rsidRDefault="00064DBC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директорату професійної освіти</w:t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</w:r>
      <w:r>
        <w:rPr>
          <w:rFonts w:ascii="Arial" w:eastAsia="Arial" w:hAnsi="Arial" w:cs="Arial"/>
          <w:sz w:val="24"/>
          <w:szCs w:val="24"/>
        </w:rPr>
        <w:tab/>
        <w:t>Ірина ШУМІК</w:t>
      </w:r>
    </w:p>
    <w:p w14:paraId="439C586A" w14:textId="77777777" w:rsidR="00E95E1D" w:rsidRDefault="00E95E1D">
      <w:pPr>
        <w:tabs>
          <w:tab w:val="left" w:pos="562"/>
          <w:tab w:val="left" w:pos="1134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95E1D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C5873" w14:textId="77777777" w:rsidR="00000000" w:rsidRDefault="00064DBC">
      <w:pPr>
        <w:spacing w:after="0" w:line="240" w:lineRule="auto"/>
      </w:pPr>
      <w:r>
        <w:separator/>
      </w:r>
    </w:p>
  </w:endnote>
  <w:endnote w:type="continuationSeparator" w:id="0">
    <w:p w14:paraId="439C5875" w14:textId="77777777" w:rsidR="00000000" w:rsidRDefault="00064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586D" w14:textId="77777777" w:rsidR="00E95E1D" w:rsidRDefault="00E95E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right"/>
      <w:rPr>
        <w:color w:val="000000"/>
      </w:rPr>
    </w:pPr>
  </w:p>
  <w:p w14:paraId="439C586E" w14:textId="77777777" w:rsidR="00E95E1D" w:rsidRDefault="00E95E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C586F" w14:textId="77777777" w:rsidR="00000000" w:rsidRDefault="00064DBC">
      <w:pPr>
        <w:spacing w:after="0" w:line="240" w:lineRule="auto"/>
      </w:pPr>
      <w:r>
        <w:separator/>
      </w:r>
    </w:p>
  </w:footnote>
  <w:footnote w:type="continuationSeparator" w:id="0">
    <w:p w14:paraId="439C5871" w14:textId="77777777" w:rsidR="00000000" w:rsidRDefault="00064D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9C586B" w14:textId="77777777" w:rsidR="00E95E1D" w:rsidRDefault="00E95E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jc w:val="center"/>
      <w:rPr>
        <w:color w:val="000000"/>
      </w:rPr>
    </w:pPr>
  </w:p>
  <w:p w14:paraId="439C586C" w14:textId="77777777" w:rsidR="00E95E1D" w:rsidRDefault="00E95E1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9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E7774F"/>
    <w:multiLevelType w:val="multilevel"/>
    <w:tmpl w:val="A13640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812CD9"/>
    <w:multiLevelType w:val="multilevel"/>
    <w:tmpl w:val="86E8E586"/>
    <w:lvl w:ilvl="0">
      <w:start w:val="1"/>
      <w:numFmt w:val="decimal"/>
      <w:lvlText w:val="%1."/>
      <w:lvlJc w:val="left"/>
      <w:pPr>
        <w:ind w:left="1633" w:hanging="1065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754278967">
    <w:abstractNumId w:val="0"/>
  </w:num>
  <w:num w:numId="2" w16cid:durableId="2026588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E1D"/>
    <w:rsid w:val="00064DBC"/>
    <w:rsid w:val="00E9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9C57FE"/>
  <w15:docId w15:val="{56EF668E-9E9D-4FEC-88C1-F4A1EE4AC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ListParagraph">
    <w:name w:val="List Paragraph"/>
    <w:basedOn w:val="Normal"/>
    <w:uiPriority w:val="34"/>
    <w:qFormat/>
    <w:rsid w:val="00215476"/>
    <w:pPr>
      <w:spacing w:after="200" w:line="276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54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5476"/>
  </w:style>
  <w:style w:type="paragraph" w:styleId="Footer">
    <w:name w:val="footer"/>
    <w:basedOn w:val="Normal"/>
    <w:link w:val="FooterChar"/>
    <w:uiPriority w:val="99"/>
    <w:unhideWhenUsed/>
    <w:rsid w:val="0021547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5476"/>
  </w:style>
  <w:style w:type="character" w:styleId="Hyperlink">
    <w:name w:val="Hyperlink"/>
    <w:basedOn w:val="DefaultParagraphFont"/>
    <w:uiPriority w:val="99"/>
    <w:semiHidden/>
    <w:unhideWhenUsed/>
    <w:rsid w:val="00AC184F"/>
    <w:rPr>
      <w:color w:val="0000FF"/>
      <w:u w:val="single"/>
    </w:rPr>
  </w:style>
  <w:style w:type="paragraph" w:customStyle="1" w:styleId="xfmc1">
    <w:name w:val="xfmc1"/>
    <w:basedOn w:val="Normal"/>
    <w:rsid w:val="00126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2">
    <w:name w:val="rvps2"/>
    <w:basedOn w:val="Normal"/>
    <w:rsid w:val="0048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TableGrid">
    <w:name w:val="Table Grid"/>
    <w:basedOn w:val="TableNormal"/>
    <w:uiPriority w:val="59"/>
    <w:rsid w:val="00484A33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">
    <w:name w:val="rvps6"/>
    <w:basedOn w:val="Normal"/>
    <w:rsid w:val="00484A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DefaultParagraphFont"/>
    <w:rsid w:val="00484A33"/>
  </w:style>
  <w:style w:type="paragraph" w:styleId="HTMLPreformatted">
    <w:name w:val="HTML Preformatted"/>
    <w:basedOn w:val="Normal"/>
    <w:link w:val="HTMLPreformattedChar"/>
    <w:uiPriority w:val="99"/>
    <w:unhideWhenUsed/>
    <w:rsid w:val="00C36B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uk-U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36B7D"/>
    <w:rPr>
      <w:rFonts w:ascii="Courier New" w:eastAsia="Times New Roman" w:hAnsi="Courier New" w:cs="Courier New"/>
      <w:sz w:val="20"/>
      <w:szCs w:val="20"/>
      <w:lang w:eastAsia="uk-U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7A9B"/>
    <w:rPr>
      <w:rFonts w:ascii="Segoe UI" w:hAnsi="Segoe UI" w:cs="Segoe UI"/>
      <w:sz w:val="18"/>
      <w:szCs w:val="18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.rada.gov.ua/laws/show/630-2014-%D0%B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lzXWxaJeKUplw/Nh48Jlwyd+1Q==">CgMxLjA4AHIhMVJBZXRHdjhWelBnTGp1Ty0xaFc4b01vRWNvakp6d0g0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1216</Words>
  <Characters>6934</Characters>
  <Application>Microsoft Office Word</Application>
  <DocSecurity>0</DocSecurity>
  <Lines>57</Lines>
  <Paragraphs>16</Paragraphs>
  <ScaleCrop>false</ScaleCrop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Gorbatyuk S.Y.</dc:creator>
  <cp:lastModifiedBy>Margaryta Oksanichenko</cp:lastModifiedBy>
  <cp:revision>2</cp:revision>
  <dcterms:created xsi:type="dcterms:W3CDTF">2023-10-12T11:49:00Z</dcterms:created>
  <dcterms:modified xsi:type="dcterms:W3CDTF">2023-12-14T10:16:00Z</dcterms:modified>
</cp:coreProperties>
</file>